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32" w:rsidRDefault="00CF5532" w:rsidP="00CF5532">
      <w:pPr>
        <w:widowControl w:val="0"/>
        <w:autoSpaceDE w:val="0"/>
        <w:autoSpaceDN w:val="0"/>
        <w:adjustRightInd w:val="0"/>
        <w:spacing w:after="0" w:line="276" w:lineRule="exact"/>
        <w:ind w:left="35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ПОЛОЖЕНИЕ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76" w:lineRule="exact"/>
        <w:ind w:left="2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 ФАКУЛЬТАТИВНЫХ ЗАНЯТИЯХ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08" w:lineRule="auto"/>
        <w:ind w:right="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Учреждение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Высший колледж гражданской защиты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47" w:lineRule="auto"/>
        <w:ind w:left="226" w:right="60" w:hanging="225"/>
        <w:jc w:val="both"/>
        <w:rPr>
          <w:rFonts w:ascii="Times New Roman" w:hAnsi="Times New Roman"/>
          <w:sz w:val="24"/>
          <w:szCs w:val="24"/>
        </w:rPr>
      </w:pP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1.Общие положения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08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1.1. Организация работы факультативов в колледже является одной из форм внеаудиторной работы со студентами.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1.2. Количество часов отводимых на факультативные занятия предусмотрены ГОСО ТиПО.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08" w:lineRule="auto"/>
        <w:ind w:right="6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1.3. Перечень факультативов, количество часов для работы каждого устанавливается на каждый учебный год, утверждается директором колледжа по представлению заместителя директора по учебной работе.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08" w:lineRule="auto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</w:rPr>
        <w:t>1.4. Контроль за организацией работы факультативных занятий осуществляет заместитель директора по учебной работе.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08" w:lineRule="auto"/>
        <w:jc w:val="both"/>
        <w:rPr>
          <w:rFonts w:ascii="Times New Roman" w:hAnsi="Times New Roman"/>
          <w:sz w:val="28"/>
          <w:szCs w:val="24"/>
          <w:lang w:val="kk-KZ"/>
        </w:rPr>
      </w:pP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2.Задачи факультативных занятий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val="kk-KZ"/>
        </w:rPr>
      </w:pP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1.5. Расширение образовательных возможностей учебного процесса.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08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1.6. Удовлетворение потребностей студентов во всестороннем развитии своего творческого потенциала.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08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1.7. Вовлечение студентов в творческий процесс как основное условие развития личностных и профессиональных качеств.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1.8. Изучение способностей и интересов студентов.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1.9. Развитие инициативы и самостоятельности.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1.10. Углубленное изучение общеобразовательных и специальных дисциплин.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1.11. Расширение форм сотрудничества студентов и преподавателей.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</w:rPr>
        <w:t>1.12. Создание условий для научно – исследовательской деятельности студентов.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val="kk-KZ"/>
        </w:rPr>
      </w:pP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3.Организация факультативных занятий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val="kk-KZ"/>
        </w:rPr>
      </w:pP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08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1.13. Факультативные занятия организуются за счѐт вариативной части учебного плана колледжа, являются добровольной формой обучения и развития студентов.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08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1.14. Часы факультативных занятий учитываются при определении суммарной нагрузки студентов по нормам максимального объѐма.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08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1.15. Расписание факультативных занятий определяется образовательными и воспитательными задачами колледжа в начале учебного года.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08" w:lineRule="auto"/>
        <w:ind w:right="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1.16. Формами факультативных занятий являются: предметные кружки по специальным дисциплинам, научно-исследовательские студенческие общества, спортивные секции, творческие кружки, молодѐжные объединения по интересам.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08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1.17. Факультативные занятия финансируются за счѐт бюджетных и внебюджетных средств (в соответствии с учебными планами по специальностям).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08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1.18. Профиль факультативных занятий определяется образовательными и воспитательными задачами с учѐтом пожеланий студентов и их родителей.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3.7. Наполняемость групп при проведении факультативных занятий не менее </w:t>
      </w:r>
      <w:r>
        <w:rPr>
          <w:rFonts w:ascii="Times New Roman" w:hAnsi="Times New Roman"/>
          <w:color w:val="000000"/>
          <w:sz w:val="28"/>
          <w:szCs w:val="24"/>
        </w:rPr>
        <w:lastRenderedPageBreak/>
        <w:t>15 человек.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val="kk-KZ"/>
        </w:rPr>
      </w:pP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4.Обязанности руководителей факультативных занятий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val="kk-KZ"/>
        </w:rPr>
      </w:pP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Руководитель обязан: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08" w:lineRule="auto"/>
        <w:ind w:right="6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3.8. Разрабатывать и представлять программу и тематический план факультативных занятий на утверждение заместителю директора по учебной работе в сроки, определяемые приказом директора колледжа.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08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3.9. Своевременно оформлять журнал занятий в соответствии с требованиями оформления учебных журналов.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3.10. По итогам года сдавать зам.директора по УР отчѐты о проведении факультативных занятий.</w:t>
      </w: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47" w:lineRule="auto"/>
        <w:ind w:left="226" w:right="60" w:hanging="225"/>
        <w:jc w:val="both"/>
        <w:rPr>
          <w:rFonts w:ascii="Times New Roman" w:hAnsi="Times New Roman"/>
          <w:sz w:val="24"/>
          <w:szCs w:val="24"/>
        </w:rPr>
      </w:pP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47" w:lineRule="auto"/>
        <w:ind w:left="226" w:right="60" w:hanging="225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F5532" w:rsidRDefault="00CF5532" w:rsidP="00CF55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5532" w:rsidRDefault="00CF5532" w:rsidP="00CF5532">
      <w:pPr>
        <w:rPr>
          <w:rFonts w:ascii="Calibri" w:hAnsi="Calibri"/>
        </w:rPr>
      </w:pPr>
    </w:p>
    <w:p w:rsidR="00000000" w:rsidRDefault="00CF553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F5532"/>
    <w:rsid w:val="00CF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2021-01-22T08:28:00Z</dcterms:created>
  <dcterms:modified xsi:type="dcterms:W3CDTF">2021-01-22T08:28:00Z</dcterms:modified>
</cp:coreProperties>
</file>